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9EDA" w14:textId="77777777" w:rsidR="0007354D" w:rsidRDefault="00A532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Intervener Certification E-Portfolio (NICE)</w:t>
      </w:r>
    </w:p>
    <w:p w14:paraId="7BC1EFC0" w14:textId="77777777" w:rsidR="0007354D" w:rsidRDefault="00A532AF">
      <w:pPr>
        <w:tabs>
          <w:tab w:val="center" w:pos="4680"/>
          <w:tab w:val="right" w:pos="9360"/>
        </w:tabs>
        <w:spacing w:after="0" w:line="240" w:lineRule="auto"/>
        <w:jc w:val="center"/>
        <w:rPr>
          <w:b/>
          <w:sz w:val="28"/>
          <w:szCs w:val="28"/>
        </w:rPr>
      </w:pPr>
      <w:bookmarkStart w:id="0" w:name="_heading=h.5m0teqsecu99" w:colFirst="0" w:colLast="0"/>
      <w:bookmarkEnd w:id="0"/>
      <w:r>
        <w:rPr>
          <w:b/>
          <w:sz w:val="28"/>
          <w:szCs w:val="28"/>
        </w:rPr>
        <w:t>Mentor Feedback Form</w:t>
      </w:r>
    </w:p>
    <w:p w14:paraId="5A17A1CB" w14:textId="77777777" w:rsidR="0007354D" w:rsidRDefault="00A532AF">
      <w:pPr>
        <w:tabs>
          <w:tab w:val="center" w:pos="4680"/>
          <w:tab w:val="right" w:pos="936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4"/>
          <w:szCs w:val="24"/>
        </w:rPr>
        <w:t>Adapted from Lyle et al., 2019</w:t>
      </w:r>
      <w:r>
        <w:rPr>
          <w:sz w:val="28"/>
          <w:szCs w:val="28"/>
        </w:rPr>
        <w:t>)</w:t>
      </w:r>
    </w:p>
    <w:p w14:paraId="57A6CB20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4CB776C" w14:textId="77777777" w:rsidR="0007354D" w:rsidRDefault="00A532A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Intervener:</w:t>
      </w:r>
    </w:p>
    <w:p w14:paraId="7CB13A2E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611EFA5" w14:textId="77777777" w:rsidR="0007354D" w:rsidRDefault="00A532A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Mentor:</w:t>
      </w:r>
    </w:p>
    <w:p w14:paraId="69236D5F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27CCF3" w14:textId="77777777" w:rsidR="0007354D" w:rsidRDefault="00A532A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Anticipated Date of Portfolio Submission:</w:t>
      </w:r>
    </w:p>
    <w:p w14:paraId="04EE4E4A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53E0F5A" w14:textId="77777777" w:rsidR="0007354D" w:rsidRDefault="00A532A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Date of Artifact Reviewed with the Intervener:</w:t>
      </w:r>
    </w:p>
    <w:p w14:paraId="78DFB873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C0AFA33" w14:textId="0DD39201" w:rsidR="0007354D" w:rsidRPr="008B385E" w:rsidRDefault="00A532A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List Competencies selected by the Intervener for the particular artifact:</w:t>
      </w:r>
    </w:p>
    <w:p w14:paraId="6C2D2E92" w14:textId="77777777" w:rsidR="0007354D" w:rsidRDefault="00A532A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Use the questions below to discuss the artifact and fill the four quadrants in the figure on the next page.</w:t>
      </w:r>
    </w:p>
    <w:p w14:paraId="1C609226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D38011" w14:textId="77777777" w:rsidR="0007354D" w:rsidRDefault="0007354D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5CD56D" w14:textId="41A40140" w:rsidR="0007354D" w:rsidRPr="008B385E" w:rsidRDefault="00A532AF" w:rsidP="008B385E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Are the identified competencies fully demonstrated by the documentati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 (i.e., pictures, videos, other work samples?) </w:t>
      </w:r>
    </w:p>
    <w:p w14:paraId="147388E1" w14:textId="5683BF36" w:rsidR="0007354D" w:rsidRPr="008B385E" w:rsidRDefault="00A532AF" w:rsidP="008B385E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suggestions do you have for the intervener to address the identified competencies that are not clearly demonstrated in the documentation?</w:t>
      </w:r>
    </w:p>
    <w:p w14:paraId="771FBF36" w14:textId="144D6C63" w:rsidR="0007354D" w:rsidRPr="008B385E" w:rsidRDefault="00A532AF" w:rsidP="008B385E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identified competencies need further training/coaching and how do you propose to address this training need</w:t>
      </w:r>
      <w:r w:rsidR="008B385E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54A46E3B" w14:textId="18B53603" w:rsidR="0007354D" w:rsidRPr="008B385E" w:rsidRDefault="00A532AF" w:rsidP="008B385E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 the explanation complete? Does it fully address the required mandatory and two optional questions for the NICE artifacts?  If not, what s</w:t>
      </w:r>
      <w:r>
        <w:rPr>
          <w:rFonts w:ascii="Arial" w:eastAsia="Arial" w:hAnsi="Arial" w:cs="Arial"/>
          <w:color w:val="000000"/>
          <w:sz w:val="24"/>
          <w:szCs w:val="24"/>
        </w:rPr>
        <w:t>uggestions and guidance do you have for the intervener</w:t>
      </w:r>
    </w:p>
    <w:p w14:paraId="17EDAA54" w14:textId="32D3D454" w:rsidR="0007354D" w:rsidRPr="008B385E" w:rsidRDefault="00A532AF" w:rsidP="008B385E">
      <w:pPr>
        <w:numPr>
          <w:ilvl w:val="0"/>
          <w:numId w:val="1"/>
        </w:numPr>
        <w:spacing w:after="24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Encourage Intervener to reflect on:</w:t>
      </w:r>
    </w:p>
    <w:p w14:paraId="49A868B4" w14:textId="03857495" w:rsidR="0007354D" w:rsidRDefault="00A532AF" w:rsidP="008B385E">
      <w:pPr>
        <w:spacing w:after="24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went well?</w:t>
      </w:r>
    </w:p>
    <w:p w14:paraId="265F1B66" w14:textId="31D63858" w:rsidR="0007354D" w:rsidRDefault="00A532AF" w:rsidP="008B385E">
      <w:pPr>
        <w:spacing w:after="24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What didn’t go well?</w:t>
      </w:r>
    </w:p>
    <w:p w14:paraId="191DE8C5" w14:textId="5F9589FC" w:rsidR="0007354D" w:rsidRDefault="00A532AF" w:rsidP="008B385E">
      <w:pPr>
        <w:spacing w:after="24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What did the intervener learn that will enhance their future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practice</w:t>
      </w:r>
      <w:proofErr w:type="gramEnd"/>
    </w:p>
    <w:tbl>
      <w:tblPr>
        <w:tblStyle w:val="a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860"/>
      </w:tblGrid>
      <w:tr w:rsidR="0007354D" w14:paraId="2A13E610" w14:textId="77777777">
        <w:trPr>
          <w:trHeight w:val="3620"/>
        </w:trPr>
        <w:tc>
          <w:tcPr>
            <w:tcW w:w="46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B778AC9" w14:textId="77777777" w:rsidR="0007354D" w:rsidRDefault="00A532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Strengths:</w:t>
            </w:r>
          </w:p>
          <w:p w14:paraId="52982666" w14:textId="77777777" w:rsidR="0007354D" w:rsidRDefault="0007354D" w:rsidP="008B385E">
            <w:pPr>
              <w:spacing w:after="39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205F850" w14:textId="77777777" w:rsidR="0007354D" w:rsidRDefault="00A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Challenges to be addressed:</w:t>
            </w:r>
          </w:p>
        </w:tc>
      </w:tr>
      <w:tr w:rsidR="0007354D" w14:paraId="07F56501" w14:textId="77777777">
        <w:trPr>
          <w:trHeight w:val="2180"/>
        </w:trPr>
        <w:tc>
          <w:tcPr>
            <w:tcW w:w="467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D01A71B" w14:textId="2B6860FA" w:rsidR="0007354D" w:rsidRDefault="00A532A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Discovery:</w:t>
            </w:r>
          </w:p>
          <w:p w14:paraId="2374A3FB" w14:textId="77777777" w:rsidR="0007354D" w:rsidRDefault="0007354D" w:rsidP="008B385E">
            <w:pPr>
              <w:spacing w:after="4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CC3A09C" w14:textId="77777777" w:rsidR="0007354D" w:rsidRDefault="00A53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“Think-</w:t>
            </w:r>
            <w:proofErr w:type="spellStart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Abouts</w:t>
            </w:r>
            <w:proofErr w:type="spellEnd"/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”:</w:t>
            </w:r>
          </w:p>
        </w:tc>
      </w:tr>
    </w:tbl>
    <w:p w14:paraId="1E8A3D6D" w14:textId="77777777" w:rsidR="0007354D" w:rsidRDefault="0007354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63349F" w14:textId="77777777" w:rsidR="0007354D" w:rsidRDefault="00A532A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Reference</w:t>
      </w:r>
    </w:p>
    <w:p w14:paraId="3835F513" w14:textId="5E5D0DE4" w:rsidR="0007354D" w:rsidRPr="008B385E" w:rsidRDefault="00A532AF" w:rsidP="008B385E">
      <w:pPr>
        <w:spacing w:after="360" w:line="240" w:lineRule="auto"/>
      </w:pPr>
      <w:r>
        <w:t xml:space="preserve">Lyle, C., Parker, A., </w:t>
      </w:r>
      <w:proofErr w:type="spellStart"/>
      <w:r>
        <w:t>Rothbauer</w:t>
      </w:r>
      <w:proofErr w:type="spellEnd"/>
      <w:r>
        <w:t xml:space="preserve">, D., Monaco, C., &amp; Steele, N. (2019). </w:t>
      </w:r>
      <w:r>
        <w:rPr>
          <w:i/>
        </w:rPr>
        <w:t>Minnesota Deafblind Project NICE coaching module</w:t>
      </w:r>
      <w:r>
        <w:t>.</w:t>
      </w:r>
      <w:bookmarkStart w:id="1" w:name="_GoBack"/>
      <w:bookmarkEnd w:id="1"/>
    </w:p>
    <w:p w14:paraId="46D2E15A" w14:textId="32EAD113" w:rsidR="0007354D" w:rsidRDefault="00A532AF" w:rsidP="008B385E">
      <w:pPr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This document was prepared by the PAR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A Center as a handout for </w:t>
      </w:r>
      <w:hyperlink r:id="rId8">
        <w:r>
          <w:rPr>
            <w:b/>
            <w:color w:val="1155CC"/>
            <w:sz w:val="24"/>
            <w:szCs w:val="24"/>
            <w:u w:val="single"/>
          </w:rPr>
          <w:t>The Role of a Mentor [Webinar]</w:t>
        </w:r>
      </w:hyperlink>
      <w:r>
        <w:rPr>
          <w:b/>
          <w:sz w:val="24"/>
          <w:szCs w:val="24"/>
        </w:rPr>
        <w:t xml:space="preserve">, November 13, 2019, presented by </w:t>
      </w:r>
      <w:proofErr w:type="spellStart"/>
      <w:r>
        <w:rPr>
          <w:b/>
          <w:sz w:val="24"/>
          <w:szCs w:val="24"/>
        </w:rPr>
        <w:t>Ritu</w:t>
      </w:r>
      <w:proofErr w:type="spellEnd"/>
      <w:r>
        <w:rPr>
          <w:b/>
          <w:sz w:val="24"/>
          <w:szCs w:val="24"/>
        </w:rPr>
        <w:t xml:space="preserve"> V. Chopra, William Hepworth, &amp; Leanne Cook. </w:t>
      </w:r>
    </w:p>
    <w:sectPr w:rsidR="0007354D" w:rsidSect="008B385E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5D83" w14:textId="77777777" w:rsidR="00A532AF" w:rsidRDefault="00A532AF">
      <w:pPr>
        <w:spacing w:after="0" w:line="240" w:lineRule="auto"/>
      </w:pPr>
      <w:r>
        <w:separator/>
      </w:r>
    </w:p>
  </w:endnote>
  <w:endnote w:type="continuationSeparator" w:id="0">
    <w:p w14:paraId="04284405" w14:textId="77777777" w:rsidR="00A532AF" w:rsidRDefault="00A5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85477" w14:textId="77777777" w:rsidR="00A532AF" w:rsidRDefault="00A532AF">
      <w:pPr>
        <w:spacing w:after="0" w:line="240" w:lineRule="auto"/>
      </w:pPr>
      <w:r>
        <w:separator/>
      </w:r>
    </w:p>
  </w:footnote>
  <w:footnote w:type="continuationSeparator" w:id="0">
    <w:p w14:paraId="1DE61266" w14:textId="77777777" w:rsidR="00A532AF" w:rsidRDefault="00A5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D1A" w14:textId="77777777" w:rsidR="0007354D" w:rsidRDefault="0007354D" w:rsidP="008B38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26FA" w14:textId="77777777" w:rsidR="008B385E" w:rsidRDefault="008B385E" w:rsidP="008B385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7612BF" wp14:editId="53B9FFA1">
          <wp:simplePos x="0" y="0"/>
          <wp:positionH relativeFrom="margin">
            <wp:posOffset>1357623</wp:posOffset>
          </wp:positionH>
          <wp:positionV relativeFrom="margin">
            <wp:posOffset>-603447</wp:posOffset>
          </wp:positionV>
          <wp:extent cx="2592070" cy="526415"/>
          <wp:effectExtent l="0" t="0" r="0" b="0"/>
          <wp:wrapSquare wrapText="bothSides"/>
          <wp:docPr id="2" name="Picture 2" descr="NICE - National Intervener Certification E-Port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7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909FF4" wp14:editId="44550CA9">
          <wp:simplePos x="0" y="0"/>
          <wp:positionH relativeFrom="margin">
            <wp:posOffset>-236220</wp:posOffset>
          </wp:positionH>
          <wp:positionV relativeFrom="margin">
            <wp:posOffset>-612775</wp:posOffset>
          </wp:positionV>
          <wp:extent cx="1555115" cy="574675"/>
          <wp:effectExtent l="0" t="0" r="0" b="0"/>
          <wp:wrapSquare wrapText="bothSides"/>
          <wp:docPr id="1" name="Picture 1" descr="PAR2A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D6C86" w14:textId="77777777" w:rsidR="008B385E" w:rsidRDefault="008B3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CBF"/>
    <w:multiLevelType w:val="multilevel"/>
    <w:tmpl w:val="19DEA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4D"/>
    <w:rsid w:val="0007354D"/>
    <w:rsid w:val="008B385E"/>
    <w:rsid w:val="00A5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A4341"/>
  <w15:docId w15:val="{0F3C21FC-A75D-C448-AAB8-B6B59D53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3F0"/>
  </w:style>
  <w:style w:type="paragraph" w:styleId="Footer">
    <w:name w:val="footer"/>
    <w:basedOn w:val="Normal"/>
    <w:link w:val="FooterChar"/>
    <w:uiPriority w:val="99"/>
    <w:unhideWhenUsed/>
    <w:rsid w:val="00973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3F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db.org/events/detail/webinars/0/16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O5MR4vF4kZ5ORRDBb8Sx5Csaww==">AMUW2mVaoZNEksqfTxNkXfsWgXsxOtVEE59Y7qEg+THf85LLFpgdI6IJRWkEfNBgKuVXmdcyfP/3/Rrk5X9sCH5vsEXnFgdhY6NTrtvtKu5siE/y09dLMyF2AW2ofGu3v/lbwFCtte9r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Parker</dc:creator>
  <cp:lastModifiedBy>Haylee Marcotte</cp:lastModifiedBy>
  <cp:revision>2</cp:revision>
  <dcterms:created xsi:type="dcterms:W3CDTF">2019-11-08T22:23:00Z</dcterms:created>
  <dcterms:modified xsi:type="dcterms:W3CDTF">2019-11-15T19:41:00Z</dcterms:modified>
</cp:coreProperties>
</file>