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4F" w:rsidRPr="007F62C7" w:rsidRDefault="00A0484F" w:rsidP="007F62C7">
      <w:pPr>
        <w:pStyle w:val="Title"/>
        <w:jc w:val="center"/>
        <w:rPr>
          <w:rFonts w:ascii="Tahoma" w:hAnsi="Tahoma" w:cs="Tahoma"/>
          <w:sz w:val="28"/>
          <w:szCs w:val="28"/>
        </w:rPr>
      </w:pPr>
      <w:r w:rsidRPr="007F62C7">
        <w:rPr>
          <w:rFonts w:ascii="Tahoma" w:hAnsi="Tahoma" w:cs="Tahoma"/>
          <w:sz w:val="28"/>
          <w:szCs w:val="28"/>
        </w:rPr>
        <w:t>Independent Living Inventory for Students and Young Adults (Ages 13 to 21) years with Deaf-Blindness</w:t>
      </w:r>
    </w:p>
    <w:p w:rsidR="00A0484F" w:rsidRPr="008864EA" w:rsidRDefault="00A0484F" w:rsidP="00A0484F">
      <w:pPr>
        <w:tabs>
          <w:tab w:val="center" w:pos="4680"/>
          <w:tab w:val="right" w:pos="9360"/>
        </w:tabs>
        <w:jc w:val="center"/>
        <w:rPr>
          <w:rFonts w:ascii="Tahoma" w:hAnsi="Tahoma" w:cs="Tahoma"/>
          <w:noProof/>
        </w:rPr>
      </w:pPr>
      <w:r w:rsidRPr="008864EA">
        <w:rPr>
          <w:rFonts w:ascii="Tahoma" w:hAnsi="Tahoma" w:cs="Tahoma"/>
          <w:noProof/>
        </w:rPr>
        <w:t>Eva Scott</w:t>
      </w:r>
    </w:p>
    <w:p w:rsidR="00A0484F" w:rsidRPr="008864EA" w:rsidRDefault="00A0484F" w:rsidP="00A0484F">
      <w:pPr>
        <w:tabs>
          <w:tab w:val="center" w:pos="4680"/>
          <w:tab w:val="right" w:pos="9360"/>
        </w:tabs>
        <w:jc w:val="center"/>
        <w:rPr>
          <w:rFonts w:ascii="Tahoma" w:hAnsi="Tahoma" w:cs="Tahoma"/>
          <w:noProof/>
        </w:rPr>
      </w:pPr>
      <w:r w:rsidRPr="008864EA">
        <w:rPr>
          <w:rFonts w:ascii="Tahoma" w:hAnsi="Tahoma" w:cs="Tahoma"/>
          <w:noProof/>
        </w:rPr>
        <w:t>New Jersey Consortium on Deaf-Blindness</w:t>
      </w:r>
    </w:p>
    <w:p w:rsidR="00A0484F" w:rsidRPr="008864EA" w:rsidRDefault="00A0484F" w:rsidP="00A0484F">
      <w:pPr>
        <w:tabs>
          <w:tab w:val="center" w:pos="4680"/>
          <w:tab w:val="right" w:pos="9360"/>
        </w:tabs>
        <w:jc w:val="center"/>
        <w:rPr>
          <w:rFonts w:ascii="Tahoma" w:hAnsi="Tahoma" w:cs="Tahoma"/>
          <w:noProof/>
        </w:rPr>
      </w:pPr>
      <w:r w:rsidRPr="008864EA">
        <w:rPr>
          <w:rFonts w:ascii="Tahoma" w:hAnsi="Tahoma" w:cs="Tahoma"/>
          <w:noProof/>
        </w:rPr>
        <w:t>May 2012</w:t>
      </w:r>
    </w:p>
    <w:p w:rsidR="00A0484F" w:rsidRPr="00A0484F" w:rsidRDefault="00A0484F">
      <w:pPr>
        <w:rPr>
          <w:b/>
          <w:bCs/>
          <w:iCs/>
          <w:sz w:val="28"/>
          <w:szCs w:val="28"/>
        </w:rPr>
      </w:pPr>
    </w:p>
    <w:p w:rsidR="003D5A6B" w:rsidRPr="00932740" w:rsidRDefault="00A0484F">
      <w:pPr>
        <w:rPr>
          <w:rFonts w:ascii="Tahoma" w:hAnsi="Tahoma" w:cs="Tahoma"/>
          <w:b/>
          <w:bCs/>
          <w:i/>
          <w:iCs/>
        </w:rPr>
      </w:pPr>
      <w:r w:rsidRPr="00932740">
        <w:rPr>
          <w:rFonts w:ascii="Tahoma" w:hAnsi="Tahoma" w:cs="Tahoma"/>
          <w:b/>
          <w:bCs/>
          <w:i/>
          <w:iCs/>
        </w:rPr>
        <w:t xml:space="preserve">State </w:t>
      </w:r>
      <w:r w:rsidR="003D5A6B" w:rsidRPr="00932740">
        <w:rPr>
          <w:rFonts w:ascii="Tahoma" w:hAnsi="Tahoma" w:cs="Tahoma"/>
          <w:b/>
          <w:bCs/>
          <w:i/>
          <w:iCs/>
        </w:rPr>
        <w:t xml:space="preserve">deaf-blind projects have permission to adapt this tool for use by their own projects. Please include appropriate citation information. </w:t>
      </w:r>
      <w:proofErr w:type="gramStart"/>
      <w:r w:rsidR="003D5A6B" w:rsidRPr="00932740">
        <w:rPr>
          <w:rFonts w:ascii="Tahoma" w:hAnsi="Tahoma" w:cs="Tahoma"/>
          <w:b/>
          <w:bCs/>
          <w:i/>
          <w:iCs/>
        </w:rPr>
        <w:t>For example, "Adapted with permission from [document name, state deaf-blind project name, date (if availab</w:t>
      </w:r>
      <w:bookmarkStart w:id="0" w:name="_GoBack"/>
      <w:bookmarkEnd w:id="0"/>
      <w:r w:rsidR="003D5A6B" w:rsidRPr="00932740">
        <w:rPr>
          <w:rFonts w:ascii="Tahoma" w:hAnsi="Tahoma" w:cs="Tahoma"/>
          <w:b/>
          <w:bCs/>
          <w:i/>
          <w:iCs/>
        </w:rPr>
        <w:t>le)]."</w:t>
      </w:r>
      <w:proofErr w:type="gramEnd"/>
    </w:p>
    <w:p w:rsidR="003D5A6B" w:rsidRDefault="003D5A6B">
      <w:pPr>
        <w:rPr>
          <w:b/>
          <w:bCs/>
          <w:i/>
          <w:iCs/>
        </w:rPr>
      </w:pPr>
    </w:p>
    <w:p w:rsidR="00A0484F" w:rsidRPr="00A0484F" w:rsidRDefault="00A0484F" w:rsidP="00A0484F">
      <w:pPr>
        <w:rPr>
          <w:rFonts w:ascii="Tahoma" w:hAnsi="Tahoma" w:cs="Tahoma"/>
          <w:bCs/>
          <w:iCs/>
        </w:rPr>
      </w:pPr>
      <w:r w:rsidRPr="00A0484F">
        <w:rPr>
          <w:rFonts w:ascii="Tahoma" w:hAnsi="Tahoma" w:cs="Tahoma"/>
          <w:bCs/>
          <w:iCs/>
        </w:rPr>
        <w:t>Student name/DOB:</w:t>
      </w:r>
    </w:p>
    <w:p w:rsidR="00A0484F" w:rsidRPr="00A0484F" w:rsidRDefault="00A0484F" w:rsidP="00A0484F">
      <w:pPr>
        <w:rPr>
          <w:rFonts w:ascii="Tahoma" w:hAnsi="Tahoma" w:cs="Tahoma"/>
          <w:bCs/>
          <w:iCs/>
        </w:rPr>
      </w:pPr>
      <w:r w:rsidRPr="00A0484F">
        <w:rPr>
          <w:rFonts w:ascii="Tahoma" w:hAnsi="Tahoma" w:cs="Tahoma"/>
          <w:bCs/>
          <w:iCs/>
        </w:rPr>
        <w:t>Dates of Inventory:</w:t>
      </w:r>
    </w:p>
    <w:p w:rsidR="00A77B3E" w:rsidRDefault="00A77B3E">
      <w:pPr>
        <w:rPr>
          <w:sz w:val="28"/>
          <w:szCs w:val="28"/>
        </w:rPr>
      </w:pPr>
    </w:p>
    <w:p w:rsidR="00A77B3E" w:rsidRPr="00A0484F" w:rsidRDefault="007D63FC">
      <w:pPr>
        <w:rPr>
          <w:rFonts w:ascii="Tahoma" w:hAnsi="Tahoma" w:cs="Tahoma"/>
        </w:rPr>
      </w:pPr>
      <w:r w:rsidRPr="00A0484F">
        <w:rPr>
          <w:rFonts w:ascii="Tahoma" w:hAnsi="Tahoma" w:cs="Tahoma"/>
        </w:rPr>
        <w:t>This inventory consists of 9 domains (sections) relevant to independent living and is intended to provide relevant information for targeting and customizing instruction for an individual student.  Each section of this inventory is intended to “stand alone,” to allow the user to select sections that are relevant to the student.  The user should indicate the most accurate response to each item using the scale below.  If the inventory is used to chart progress over time, the user may wish to color code the responses according to the date the items or sections were charted.</w:t>
      </w:r>
    </w:p>
    <w:p w:rsidR="00A77B3E" w:rsidRPr="00A0484F" w:rsidRDefault="00A77B3E">
      <w:pPr>
        <w:rPr>
          <w:rFonts w:ascii="Tahoma" w:hAnsi="Tahoma" w:cs="Tahoma"/>
        </w:rPr>
      </w:pPr>
    </w:p>
    <w:p w:rsidR="00A77B3E" w:rsidRPr="00A0484F" w:rsidRDefault="007D63FC" w:rsidP="00A0484F">
      <w:pPr>
        <w:rPr>
          <w:rFonts w:ascii="Tahoma" w:hAnsi="Tahoma" w:cs="Tahoma"/>
          <w:b/>
          <w:bCs/>
        </w:rPr>
      </w:pPr>
      <w:r w:rsidRPr="00A0484F">
        <w:rPr>
          <w:rFonts w:ascii="Tahoma" w:hAnsi="Tahoma" w:cs="Tahoma"/>
          <w:b/>
          <w:bCs/>
        </w:rPr>
        <w:t>4   =   Performs independently</w:t>
      </w:r>
    </w:p>
    <w:p w:rsidR="00A77B3E" w:rsidRPr="00A0484F" w:rsidRDefault="007D63FC" w:rsidP="00A0484F">
      <w:pPr>
        <w:rPr>
          <w:rFonts w:ascii="Tahoma" w:hAnsi="Tahoma" w:cs="Tahoma"/>
          <w:b/>
          <w:bCs/>
        </w:rPr>
      </w:pPr>
      <w:r w:rsidRPr="00A0484F">
        <w:rPr>
          <w:rFonts w:ascii="Tahoma" w:hAnsi="Tahoma" w:cs="Tahoma"/>
          <w:b/>
          <w:bCs/>
        </w:rPr>
        <w:t>3   =   Performs with verbal cue</w:t>
      </w:r>
    </w:p>
    <w:p w:rsidR="00A77B3E" w:rsidRPr="00A0484F" w:rsidRDefault="007D63FC" w:rsidP="00A0484F">
      <w:pPr>
        <w:rPr>
          <w:rFonts w:ascii="Tahoma" w:hAnsi="Tahoma" w:cs="Tahoma"/>
          <w:b/>
          <w:bCs/>
        </w:rPr>
      </w:pPr>
      <w:r w:rsidRPr="00A0484F">
        <w:rPr>
          <w:rFonts w:ascii="Tahoma" w:hAnsi="Tahoma" w:cs="Tahoma"/>
          <w:b/>
          <w:bCs/>
        </w:rPr>
        <w:t>2   =   Performs with a gestural cue and a verbal cue</w:t>
      </w:r>
    </w:p>
    <w:p w:rsidR="00A77B3E" w:rsidRPr="00A0484F" w:rsidRDefault="007D63FC" w:rsidP="00A0484F">
      <w:pPr>
        <w:rPr>
          <w:rFonts w:ascii="Tahoma" w:hAnsi="Tahoma" w:cs="Tahoma"/>
          <w:b/>
          <w:bCs/>
        </w:rPr>
      </w:pPr>
      <w:r w:rsidRPr="00A0484F">
        <w:rPr>
          <w:rFonts w:ascii="Tahoma" w:hAnsi="Tahoma" w:cs="Tahoma"/>
          <w:b/>
          <w:bCs/>
        </w:rPr>
        <w:t>1   =   Performs with full support or does not yet perform the task</w:t>
      </w:r>
    </w:p>
    <w:p w:rsidR="00A77B3E" w:rsidRDefault="007D63FC">
      <w:pPr>
        <w:rPr>
          <w:rFonts w:ascii="Tahoma" w:hAnsi="Tahoma" w:cs="Tahoma"/>
          <w:b/>
          <w:bCs/>
        </w:rPr>
      </w:pPr>
      <w:r w:rsidRPr="00A0484F">
        <w:rPr>
          <w:rFonts w:ascii="Tahoma" w:hAnsi="Tahoma" w:cs="Tahoma"/>
          <w:b/>
          <w:bCs/>
        </w:rPr>
        <w:t xml:space="preserve">N/A =   Not applicable or not assessed </w:t>
      </w:r>
    </w:p>
    <w:p w:rsidR="00A66EA9" w:rsidRPr="00A0484F" w:rsidRDefault="00A66EA9">
      <w:pPr>
        <w:rPr>
          <w:rFonts w:ascii="Tahoma" w:hAnsi="Tahoma" w:cs="Tahoma"/>
          <w:b/>
          <w:bC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940"/>
        <w:gridCol w:w="383"/>
        <w:gridCol w:w="383"/>
        <w:gridCol w:w="383"/>
        <w:gridCol w:w="383"/>
        <w:gridCol w:w="718"/>
      </w:tblGrid>
      <w:tr w:rsidR="00A77B3E" w:rsidRPr="00A0484F" w:rsidTr="00A0484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1:  Executive Functioning</w:t>
            </w:r>
          </w:p>
          <w:p w:rsidR="00A77B3E" w:rsidRPr="00A0484F"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wakes up at the appropriate time each morning with or without an alarm clock or other wake-up device.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tells time using a digital clock.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lastRenderedPageBreak/>
              <w:t>The student tells time using an analog clock a 1 hour intervals.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tells time using an analog clock at ½ hour intervals.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tells time using an analog clock at ¼ hour intervals.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knows the days of the week, months, and year.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knows his/her own schedule at home, school, community, or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can read a daily, weekly, or monthly calendar.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utilizes a personal schedule/calendar or appointment book.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arrives at his/her classes or appointments (including related services, guidance, etc.)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b/>
                <w:bCs/>
              </w:rPr>
              <w:t>For the student who has a regularly occurring job</w:t>
            </w:r>
            <w:r w:rsidRPr="00A0484F">
              <w:rPr>
                <w:rFonts w:ascii="Tahoma" w:hAnsi="Tahoma" w:cs="Tahoma"/>
              </w:rPr>
              <w:t>:  The student arrives on time for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begins and ends work, tests, or class assignments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completes in-class assignments and submits them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takes his/her breaks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returns to class or work on time (after a break).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completes homework and hands it in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knows his/her home address, phone number, and social security number. (Circle)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recognizes when he/she requires assistance and asks when help is needed.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1"/>
              </w:numPr>
              <w:tabs>
                <w:tab w:val="left" w:pos="360"/>
                <w:tab w:val="left" w:pos="720"/>
              </w:tabs>
              <w:rPr>
                <w:rFonts w:ascii="Tahoma" w:hAnsi="Tahoma" w:cs="Tahoma"/>
              </w:rPr>
            </w:pPr>
            <w:r w:rsidRPr="00A0484F">
              <w:rPr>
                <w:rFonts w:ascii="Tahoma" w:hAnsi="Tahoma" w:cs="Tahoma"/>
              </w:rPr>
              <w:t>The student manages all personal belongings (books, supplies, book bag, coat,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Default="007D63FC" w:rsidP="00A0484F">
            <w:pPr>
              <w:rPr>
                <w:rFonts w:ascii="Tahoma" w:hAnsi="Tahoma" w:cs="Tahoma"/>
                <w:b/>
                <w:bCs/>
              </w:rPr>
            </w:pPr>
            <w:r w:rsidRPr="00A0484F">
              <w:rPr>
                <w:rFonts w:ascii="Tahoma" w:hAnsi="Tahoma" w:cs="Tahoma"/>
                <w:b/>
                <w:bCs/>
              </w:rPr>
              <w:t>Comments/Notes:</w:t>
            </w:r>
            <w:r w:rsidR="00A0484F" w:rsidRPr="00A0484F">
              <w:rPr>
                <w:rFonts w:ascii="Tahoma" w:hAnsi="Tahoma" w:cs="Tahoma"/>
                <w:b/>
                <w:bCs/>
              </w:rPr>
              <w:t xml:space="preserve"> </w:t>
            </w:r>
          </w:p>
          <w:p w:rsidR="00A0484F" w:rsidRPr="00A0484F" w:rsidRDefault="00A0484F" w:rsidP="00A0484F">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r>
    </w:tbl>
    <w:p w:rsidR="00A77B3E" w:rsidRPr="00A0484F"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40"/>
        <w:gridCol w:w="417"/>
        <w:gridCol w:w="417"/>
        <w:gridCol w:w="417"/>
        <w:gridCol w:w="417"/>
        <w:gridCol w:w="782"/>
      </w:tblGrid>
      <w:tr w:rsidR="00A77B3E" w:rsidRPr="00A0484F" w:rsidTr="00A0484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2:  Personal Care and Hygiene</w:t>
            </w:r>
          </w:p>
          <w:p w:rsidR="00A77B3E" w:rsidRPr="00A0484F"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dresses and undresses completely (buttons, zippers, socks, shoes,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selects clothing appropriate to the weather or event.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showers or bathes alone (including regulating safe water temperature).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washes face and hands.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lastRenderedPageBreak/>
              <w:t>The student brushes teeth (including applying toothpaste).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uses the toilet independently.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combs/cares for hair.</w:t>
            </w:r>
          </w:p>
          <w:p w:rsidR="00A77B3E" w:rsidRPr="00A0484F" w:rsidRDefault="00A77B3E">
            <w:pPr>
              <w:ind w:left="720"/>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applies deodorant in accordance if compatible with family custom.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rPr>
              <w:t>The student shaves independently with an electric razor or safety razor.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2"/>
              </w:numPr>
              <w:tabs>
                <w:tab w:val="left" w:pos="360"/>
                <w:tab w:val="left" w:pos="720"/>
              </w:tabs>
              <w:rPr>
                <w:rFonts w:ascii="Tahoma" w:hAnsi="Tahoma" w:cs="Tahoma"/>
              </w:rPr>
            </w:pPr>
            <w:r w:rsidRPr="00A0484F">
              <w:rPr>
                <w:rFonts w:ascii="Tahoma" w:hAnsi="Tahoma" w:cs="Tahoma"/>
                <w:b/>
                <w:bCs/>
              </w:rPr>
              <w:t>Females only:</w:t>
            </w:r>
            <w:r w:rsidRPr="00A0484F">
              <w:rPr>
                <w:rFonts w:ascii="Tahoma" w:hAnsi="Tahoma" w:cs="Tahoma"/>
              </w:rPr>
              <w:t xml:space="preserve">  The student is able to care for her menstrual needs.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Default="007D63FC" w:rsidP="00A0484F">
            <w:pPr>
              <w:rPr>
                <w:rFonts w:ascii="Tahoma" w:hAnsi="Tahoma" w:cs="Tahoma"/>
                <w:b/>
                <w:bCs/>
              </w:rPr>
            </w:pPr>
            <w:r w:rsidRPr="00A0484F">
              <w:rPr>
                <w:rFonts w:ascii="Tahoma" w:hAnsi="Tahoma" w:cs="Tahoma"/>
                <w:b/>
                <w:bCs/>
              </w:rPr>
              <w:t>Comments/Notes:</w:t>
            </w:r>
          </w:p>
          <w:p w:rsidR="00A0484F" w:rsidRPr="00A0484F" w:rsidRDefault="00A0484F" w:rsidP="00A0484F">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r>
    </w:tbl>
    <w:p w:rsidR="00A77B3E" w:rsidRPr="00A0484F"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0"/>
        <w:gridCol w:w="383"/>
        <w:gridCol w:w="383"/>
        <w:gridCol w:w="383"/>
        <w:gridCol w:w="383"/>
        <w:gridCol w:w="718"/>
      </w:tblGrid>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3:  Home Management Skills and Food Preparation</w:t>
            </w:r>
          </w:p>
          <w:p w:rsidR="00A77B3E" w:rsidRPr="00A0484F"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 xml:space="preserve"> The student makes up his/her bed.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organizes and stows personal belongings in his/her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is able to locate personal belongings in his/her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places soiled clothing and linens in a hamper or laundry bag.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sorts laundry for washing.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takes laundry to the laundry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b/>
                <w:bCs/>
              </w:rPr>
              <w:t>For coin operated washing machines and dryers:</w:t>
            </w:r>
            <w:r w:rsidRPr="00A0484F">
              <w:rPr>
                <w:rFonts w:ascii="Tahoma" w:hAnsi="Tahoma" w:cs="Tahoma"/>
              </w:rPr>
              <w:t xml:space="preserve">  The student counts the appropriate number of coins for the washing machine and dryer and places the coins in the slot.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opens the lid of the washing machine.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measures and applies the laundry detergent.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places a load of laundry in the washing machine without overloading.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adjusts the desired washing cycle, water level, and water temperature, and turns on the machine.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places laundry in the clothes dryer.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determines whether or not the clothing is sufficiently dry.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folds or hangs dry laundry.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lastRenderedPageBreak/>
              <w:t>The student takes laundry back to his/her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puts away clothing in drawers or closet.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sets the table with plates, napkins, utensils, and glasses.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safely prepares simple food items.  (Circle all that apply)</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Cereal in a bowl</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Microwave meal</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Pours beverage into a cup from a larger container</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Makes toast</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Makes a sandwich</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Spreads butter, jam, or peanut butter</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Makes a cup of instant coffee</w:t>
            </w:r>
          </w:p>
          <w:p w:rsidR="00A77B3E" w:rsidRPr="00A0484F" w:rsidRDefault="007D63FC">
            <w:pPr>
              <w:numPr>
                <w:ilvl w:val="1"/>
                <w:numId w:val="3"/>
              </w:numPr>
              <w:tabs>
                <w:tab w:val="left" w:pos="1080"/>
                <w:tab w:val="left" w:pos="1440"/>
              </w:tabs>
              <w:rPr>
                <w:rFonts w:ascii="Tahoma" w:hAnsi="Tahoma" w:cs="Tahoma"/>
              </w:rPr>
            </w:pPr>
            <w:r w:rsidRPr="00A0484F">
              <w:rPr>
                <w:rFonts w:ascii="Tahoma" w:hAnsi="Tahoma" w:cs="Tahoma"/>
              </w:rPr>
              <w:t>Makes a cup of 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clears dirty dishes from the 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washes and dries dishes.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puts away clean dishes.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3"/>
              </w:numPr>
              <w:tabs>
                <w:tab w:val="left" w:pos="360"/>
                <w:tab w:val="left" w:pos="720"/>
              </w:tabs>
              <w:rPr>
                <w:rFonts w:ascii="Tahoma" w:hAnsi="Tahoma" w:cs="Tahoma"/>
              </w:rPr>
            </w:pPr>
            <w:r w:rsidRPr="00A0484F">
              <w:rPr>
                <w:rFonts w:ascii="Tahoma" w:hAnsi="Tahoma" w:cs="Tahoma"/>
              </w:rPr>
              <w:t>The student sweeps, mops, or wipes spilled food from the floor, table or counter.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Default="007D63FC" w:rsidP="00A0484F">
            <w:pPr>
              <w:rPr>
                <w:rFonts w:ascii="Tahoma" w:hAnsi="Tahoma" w:cs="Tahoma"/>
                <w:b/>
                <w:bCs/>
              </w:rPr>
            </w:pPr>
            <w:r w:rsidRPr="00A0484F">
              <w:rPr>
                <w:rFonts w:ascii="Tahoma" w:hAnsi="Tahoma" w:cs="Tahoma"/>
                <w:b/>
                <w:bCs/>
              </w:rPr>
              <w:t>Comments/Notes:</w:t>
            </w:r>
            <w:r w:rsidR="00A0484F" w:rsidRPr="00A0484F">
              <w:rPr>
                <w:rFonts w:ascii="Tahoma" w:hAnsi="Tahoma" w:cs="Tahoma"/>
                <w:b/>
                <w:bCs/>
              </w:rPr>
              <w:t xml:space="preserve"> </w:t>
            </w:r>
          </w:p>
          <w:p w:rsidR="00A0484F" w:rsidRPr="00A0484F" w:rsidRDefault="00A0484F" w:rsidP="00A0484F">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bl>
    <w:p w:rsidR="00A77B3E" w:rsidRPr="00A0484F"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597"/>
        <w:gridCol w:w="442"/>
        <w:gridCol w:w="441"/>
        <w:gridCol w:w="441"/>
        <w:gridCol w:w="441"/>
        <w:gridCol w:w="828"/>
      </w:tblGrid>
      <w:tr w:rsidR="00A77B3E" w:rsidRPr="00A0484F" w:rsidTr="00A0484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4:  Mealtime Skills including Food Purchasing</w:t>
            </w:r>
          </w:p>
          <w:p w:rsidR="00A77B3E" w:rsidRPr="00A0484F"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uses a spoon.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pierces food with a fork.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spreads with a knife.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cuts with a knife and fork.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cuts or chops food with a knife (no fork).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can select his/her own food in a cafeteria line.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prepares simple food items such as a sandwich.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prepares a simple food item in a microwave oven.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orders a meal in a restaurant.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t>The student purchases a food item from a vending machine.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4"/>
              </w:numPr>
              <w:tabs>
                <w:tab w:val="left" w:pos="360"/>
                <w:tab w:val="left" w:pos="720"/>
              </w:tabs>
              <w:rPr>
                <w:rFonts w:ascii="Tahoma" w:hAnsi="Tahoma" w:cs="Tahoma"/>
              </w:rPr>
            </w:pPr>
            <w:r w:rsidRPr="00A0484F">
              <w:rPr>
                <w:rFonts w:ascii="Tahoma" w:hAnsi="Tahoma" w:cs="Tahoma"/>
              </w:rPr>
              <w:lastRenderedPageBreak/>
              <w:t>The student purchases several food items at a convenience store or cafeteria.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Default="007D63FC" w:rsidP="00A0484F">
            <w:pPr>
              <w:rPr>
                <w:rFonts w:ascii="Tahoma" w:hAnsi="Tahoma" w:cs="Tahoma"/>
                <w:b/>
                <w:bCs/>
              </w:rPr>
            </w:pPr>
            <w:r w:rsidRPr="00A0484F">
              <w:rPr>
                <w:rFonts w:ascii="Tahoma" w:hAnsi="Tahoma" w:cs="Tahoma"/>
                <w:b/>
                <w:bCs/>
              </w:rPr>
              <w:t>Comments/Notes:</w:t>
            </w:r>
            <w:r w:rsidR="00A0484F" w:rsidRPr="00A0484F">
              <w:rPr>
                <w:rFonts w:ascii="Tahoma" w:hAnsi="Tahoma" w:cs="Tahoma"/>
                <w:b/>
                <w:bCs/>
              </w:rPr>
              <w:t xml:space="preserve"> </w:t>
            </w:r>
          </w:p>
          <w:p w:rsidR="00A0484F" w:rsidRPr="00A0484F" w:rsidRDefault="00A0484F" w:rsidP="00A0484F">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r>
    </w:tbl>
    <w:p w:rsidR="00A77B3E" w:rsidRPr="00A0484F"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940"/>
        <w:gridCol w:w="383"/>
        <w:gridCol w:w="383"/>
        <w:gridCol w:w="383"/>
        <w:gridCol w:w="383"/>
        <w:gridCol w:w="718"/>
      </w:tblGrid>
      <w:tr w:rsidR="00A77B3E" w:rsidRPr="00A0484F" w:rsidTr="00A0484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5:  Following Instructions, Rules, and Regulations</w:t>
            </w:r>
          </w:p>
          <w:p w:rsidR="00A77B3E" w:rsidRPr="00A0484F"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5"/>
              </w:numPr>
              <w:tabs>
                <w:tab w:val="left" w:pos="360"/>
                <w:tab w:val="left" w:pos="720"/>
              </w:tabs>
              <w:rPr>
                <w:rFonts w:ascii="Tahoma" w:hAnsi="Tahoma" w:cs="Tahoma"/>
              </w:rPr>
            </w:pPr>
            <w:r w:rsidRPr="00A0484F">
              <w:rPr>
                <w:rFonts w:ascii="Tahoma" w:hAnsi="Tahoma" w:cs="Tahoma"/>
              </w:rPr>
              <w:t>The student complies with requests and directions made by parent, teacher, nurse,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5"/>
              </w:numPr>
              <w:tabs>
                <w:tab w:val="left" w:pos="360"/>
                <w:tab w:val="left" w:pos="720"/>
              </w:tabs>
              <w:rPr>
                <w:rFonts w:ascii="Tahoma" w:hAnsi="Tahoma" w:cs="Tahoma"/>
              </w:rPr>
            </w:pPr>
            <w:r w:rsidRPr="00A0484F">
              <w:rPr>
                <w:rFonts w:ascii="Tahoma" w:hAnsi="Tahoma" w:cs="Tahoma"/>
              </w:rPr>
              <w:t>The student complies with rules in regards to the treatment of others.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5"/>
              </w:numPr>
              <w:tabs>
                <w:tab w:val="left" w:pos="360"/>
                <w:tab w:val="left" w:pos="720"/>
              </w:tabs>
              <w:rPr>
                <w:rFonts w:ascii="Tahoma" w:hAnsi="Tahoma" w:cs="Tahoma"/>
              </w:rPr>
            </w:pPr>
            <w:r w:rsidRPr="00A0484F">
              <w:rPr>
                <w:rFonts w:ascii="Tahoma" w:hAnsi="Tahoma" w:cs="Tahoma"/>
              </w:rPr>
              <w:t>The student complies with rules in regards to the treatment of property.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5"/>
              </w:numPr>
              <w:tabs>
                <w:tab w:val="left" w:pos="360"/>
                <w:tab w:val="left" w:pos="720"/>
              </w:tabs>
              <w:rPr>
                <w:rFonts w:ascii="Tahoma" w:hAnsi="Tahoma" w:cs="Tahoma"/>
              </w:rPr>
            </w:pPr>
            <w:r w:rsidRPr="00A0484F">
              <w:rPr>
                <w:rFonts w:ascii="Tahoma" w:hAnsi="Tahoma" w:cs="Tahoma"/>
              </w:rPr>
              <w:t>The student complies with the laws of the community with regard to alcohol, drugs, and smoking, and treatment of personal property.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5"/>
              </w:numPr>
              <w:tabs>
                <w:tab w:val="left" w:pos="360"/>
                <w:tab w:val="left" w:pos="720"/>
              </w:tabs>
              <w:rPr>
                <w:rFonts w:ascii="Tahoma" w:hAnsi="Tahoma" w:cs="Tahoma"/>
              </w:rPr>
            </w:pPr>
            <w:r w:rsidRPr="00A0484F">
              <w:rPr>
                <w:rFonts w:ascii="Tahoma" w:hAnsi="Tahoma" w:cs="Tahoma"/>
              </w:rPr>
              <w:t>The student follows directions for structured activities (school, community,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5"/>
              </w:numPr>
              <w:tabs>
                <w:tab w:val="left" w:pos="360"/>
                <w:tab w:val="left" w:pos="720"/>
              </w:tabs>
              <w:rPr>
                <w:rFonts w:ascii="Tahoma" w:hAnsi="Tahoma" w:cs="Tahoma"/>
              </w:rPr>
            </w:pPr>
            <w:r w:rsidRPr="00A0484F">
              <w:rPr>
                <w:rFonts w:ascii="Tahoma" w:hAnsi="Tahoma" w:cs="Tahoma"/>
              </w:rPr>
              <w:t>The student complies with established behavioral norms of the classroom, school, or work place.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Default="007D63FC" w:rsidP="00A0484F">
            <w:pPr>
              <w:rPr>
                <w:rFonts w:ascii="Tahoma" w:hAnsi="Tahoma" w:cs="Tahoma"/>
                <w:b/>
                <w:bCs/>
              </w:rPr>
            </w:pPr>
            <w:r w:rsidRPr="00A0484F">
              <w:rPr>
                <w:rFonts w:ascii="Tahoma" w:hAnsi="Tahoma" w:cs="Tahoma"/>
                <w:b/>
                <w:bCs/>
              </w:rPr>
              <w:t>Comments/Notes:</w:t>
            </w:r>
            <w:r w:rsidR="00A0484F" w:rsidRPr="00A0484F">
              <w:rPr>
                <w:rFonts w:ascii="Tahoma" w:hAnsi="Tahoma" w:cs="Tahoma"/>
                <w:b/>
                <w:bCs/>
              </w:rPr>
              <w:t xml:space="preserve"> </w:t>
            </w:r>
          </w:p>
          <w:p w:rsidR="00A0484F" w:rsidRPr="00A0484F" w:rsidRDefault="00A0484F" w:rsidP="00A0484F">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r>
    </w:tbl>
    <w:p w:rsidR="00A77B3E" w:rsidRPr="00A0484F"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940"/>
        <w:gridCol w:w="383"/>
        <w:gridCol w:w="383"/>
        <w:gridCol w:w="383"/>
        <w:gridCol w:w="383"/>
        <w:gridCol w:w="718"/>
      </w:tblGrid>
      <w:tr w:rsidR="00A77B3E" w:rsidRPr="00A0484F" w:rsidTr="00A0484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6:  Money Skills and Numeracy</w:t>
            </w:r>
          </w:p>
          <w:p w:rsidR="00A77B3E" w:rsidRPr="00A0484F"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counts to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counts to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counts to 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recognizes written numerals.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writes numerals.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discriminates coin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discriminates bill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 xml:space="preserve">The student utilizes a paper folding method or means of identifying and locating paper money </w:t>
            </w:r>
            <w:r w:rsidRPr="00A0484F">
              <w:rPr>
                <w:rFonts w:ascii="Tahoma" w:hAnsi="Tahoma" w:cs="Tahoma"/>
              </w:rPr>
              <w:lastRenderedPageBreak/>
              <w:t>of varying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lastRenderedPageBreak/>
              <w:t>The student calculates coin amounts.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calculates bill amounts.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can use the “dollar-up” method when making a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counts and makes change.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can calculate an appropriate tip for a restaurant bill.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performs simple addition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performs simple subtraction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performs simple multiplication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performs simple division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performs basic arithmetic calculations using a calculator.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performs basic arithmetic calculations using mental math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demonstrates an efficient and effective means of writing numerals and showing work for math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The student can follow a simple budget plan that was devised for him/her and determine whether or not there is enough money to make a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rPr>
              <w:t>When engaged in an assigned math activity, the student completes the activity at a pace that is commensurate with sighted peers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6"/>
              </w:numPr>
              <w:tabs>
                <w:tab w:val="left" w:pos="360"/>
                <w:tab w:val="left" w:pos="720"/>
              </w:tabs>
              <w:rPr>
                <w:rFonts w:ascii="Tahoma" w:hAnsi="Tahoma" w:cs="Tahoma"/>
              </w:rPr>
            </w:pPr>
            <w:r w:rsidRPr="00A0484F">
              <w:rPr>
                <w:rFonts w:ascii="Tahoma" w:hAnsi="Tahoma" w:cs="Tahoma"/>
                <w:b/>
                <w:bCs/>
              </w:rPr>
              <w:t>For Braille readers only</w:t>
            </w:r>
            <w:r w:rsidRPr="00A0484F">
              <w:rPr>
                <w:rFonts w:ascii="Tahoma" w:hAnsi="Tahoma" w:cs="Tahoma"/>
              </w:rPr>
              <w:t>:  The student has mastered the Nemeth Braille code commensurate with his/her ability and/or grade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rPr>
                <w:rFonts w:ascii="Tahoma" w:hAnsi="Tahoma" w:cs="Tahoma"/>
              </w:rPr>
            </w:pPr>
            <w:r w:rsidRPr="00A0484F">
              <w:rPr>
                <w:rFonts w:ascii="Tahoma" w:hAnsi="Tahoma" w:cs="Tahoma"/>
                <w:b/>
                <w:bCs/>
              </w:rPr>
              <w:t>Comments/Notes:</w:t>
            </w:r>
          </w:p>
          <w:p w:rsidR="00A77B3E" w:rsidRPr="00A0484F" w:rsidRDefault="00A77B3E">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r>
    </w:tbl>
    <w:p w:rsidR="00A77B3E" w:rsidRDefault="00A77B3E">
      <w:pPr>
        <w:rPr>
          <w:rFonts w:ascii="Tahoma" w:hAnsi="Tahoma" w:cs="Tahoma"/>
        </w:rPr>
      </w:pPr>
    </w:p>
    <w:p w:rsidR="00A0484F" w:rsidRDefault="00A0484F">
      <w:pPr>
        <w:rPr>
          <w:rFonts w:ascii="Tahoma" w:hAnsi="Tahoma" w:cs="Tahoma"/>
        </w:rPr>
      </w:pPr>
    </w:p>
    <w:p w:rsidR="00A0484F" w:rsidRPr="00A0484F" w:rsidRDefault="00A0484F">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940"/>
        <w:gridCol w:w="383"/>
        <w:gridCol w:w="383"/>
        <w:gridCol w:w="383"/>
        <w:gridCol w:w="383"/>
        <w:gridCol w:w="718"/>
      </w:tblGrid>
      <w:tr w:rsidR="00A77B3E" w:rsidRPr="00A0484F" w:rsidTr="00A0484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7:  Literacy Skills (Reading &amp; Writing)</w:t>
            </w:r>
          </w:p>
          <w:p w:rsidR="00A77B3E" w:rsidRPr="00A0484F"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recognizes letters of the alphabet.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lastRenderedPageBreak/>
              <w:t>The student recognizes numerals.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writes letters of the alphabet or words accurately and legibly.</w:t>
            </w:r>
            <w:r w:rsidR="007F62C7" w:rsidRPr="00A0484F">
              <w:rPr>
                <w:rFonts w:ascii="Tahoma" w:hAnsi="Tahoma" w:cs="Tahoma"/>
              </w:rPr>
              <w:t xml:space="preserve"> </w:t>
            </w:r>
            <w:r w:rsidRPr="00A0484F">
              <w:rPr>
                <w:rFonts w:ascii="Tahoma" w:hAnsi="Tahoma" w:cs="Tahoma"/>
              </w:rPr>
              <w:t>(Circle: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ind w:left="720"/>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writes numerals up to 100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reads and follows written directions.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reads a passage orally at a rate and competency appropriate to his/her ability and commensurate with sighted peers.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reads silently, with comprehension at a rate appropriate to his/her ability and commensurate with sighted peers.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looks up words in the dictionary.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reads books for enjoyment.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writes his/her name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writes his/her home address and phone number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knows and writes his/her social security number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writes the name of his/her parent(s) or guardian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reads what he/she has written.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reads what others have written.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rsidP="007F62C7">
            <w:pPr>
              <w:numPr>
                <w:ilvl w:val="0"/>
                <w:numId w:val="7"/>
              </w:numPr>
              <w:tabs>
                <w:tab w:val="left" w:pos="360"/>
                <w:tab w:val="left" w:pos="720"/>
              </w:tabs>
              <w:rPr>
                <w:rFonts w:ascii="Tahoma" w:hAnsi="Tahoma" w:cs="Tahoma"/>
              </w:rPr>
            </w:pPr>
            <w:r w:rsidRPr="00A0484F">
              <w:rPr>
                <w:rFonts w:ascii="Tahoma" w:hAnsi="Tahoma" w:cs="Tahoma"/>
              </w:rPr>
              <w:t>The student has mastered the literary Braille code commensurate with his/her ability and/or grade level. (Circle:  Contracted Braille  /  Uncontracted Braille)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jc w:val="center"/>
              <w:rPr>
                <w:rFonts w:ascii="Tahoma" w:hAnsi="Tahoma" w:cs="Tahoma"/>
              </w:rPr>
            </w:pPr>
            <w:r w:rsidRPr="00A0484F">
              <w:rPr>
                <w:rFonts w:ascii="Tahoma" w:hAnsi="Tahoma" w:cs="Tahoma"/>
                <w:b/>
                <w:b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7"/>
              </w:numPr>
              <w:tabs>
                <w:tab w:val="left" w:pos="360"/>
                <w:tab w:val="left" w:pos="720"/>
              </w:tabs>
              <w:rPr>
                <w:rFonts w:ascii="Tahoma" w:hAnsi="Tahoma" w:cs="Tahoma"/>
              </w:rPr>
            </w:pPr>
            <w:r w:rsidRPr="00A0484F">
              <w:rPr>
                <w:rFonts w:ascii="Tahoma" w:hAnsi="Tahoma" w:cs="Tahoma"/>
              </w:rPr>
              <w:t>The student navigates and fully accesses the computer, including appropriate applications and Internet in a manner that is commensurate with his/her ability and/or grade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7"/>
              </w:numPr>
              <w:tabs>
                <w:tab w:val="left" w:pos="360"/>
                <w:tab w:val="left" w:pos="720"/>
              </w:tabs>
              <w:rPr>
                <w:rFonts w:ascii="Tahoma" w:hAnsi="Tahoma" w:cs="Tahoma"/>
              </w:rPr>
            </w:pPr>
            <w:r w:rsidRPr="00A0484F">
              <w:rPr>
                <w:rFonts w:ascii="Tahoma" w:hAnsi="Tahoma" w:cs="Tahoma"/>
              </w:rPr>
              <w:t>For all academic work, the student has an efficient, effective, and sustainable means of reading.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7"/>
              </w:numPr>
              <w:tabs>
                <w:tab w:val="left" w:pos="360"/>
                <w:tab w:val="left" w:pos="720"/>
              </w:tabs>
              <w:rPr>
                <w:rFonts w:ascii="Tahoma" w:hAnsi="Tahoma" w:cs="Tahoma"/>
              </w:rPr>
            </w:pPr>
            <w:r w:rsidRPr="00A0484F">
              <w:rPr>
                <w:rFonts w:ascii="Tahoma" w:hAnsi="Tahoma" w:cs="Tahoma"/>
              </w:rPr>
              <w:t>For all academic work, the student has an efficient, effective, and sustainable means of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Default="007D63FC" w:rsidP="00A0484F">
            <w:pPr>
              <w:rPr>
                <w:rFonts w:ascii="Tahoma" w:hAnsi="Tahoma" w:cs="Tahoma"/>
                <w:b/>
                <w:bCs/>
              </w:rPr>
            </w:pPr>
            <w:r w:rsidRPr="00A0484F">
              <w:rPr>
                <w:rFonts w:ascii="Tahoma" w:hAnsi="Tahoma" w:cs="Tahoma"/>
                <w:b/>
                <w:bCs/>
              </w:rPr>
              <w:lastRenderedPageBreak/>
              <w:t>Comments/Notes:</w:t>
            </w:r>
            <w:r w:rsidR="00A0484F" w:rsidRPr="00A0484F">
              <w:rPr>
                <w:rFonts w:ascii="Tahoma" w:hAnsi="Tahoma" w:cs="Tahoma"/>
                <w:b/>
                <w:bCs/>
              </w:rPr>
              <w:t xml:space="preserve"> </w:t>
            </w:r>
          </w:p>
          <w:p w:rsidR="00A0484F" w:rsidRPr="00A0484F" w:rsidRDefault="00A0484F" w:rsidP="00A0484F">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r>
    </w:tbl>
    <w:p w:rsidR="00A77B3E" w:rsidRPr="00A0484F"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940"/>
        <w:gridCol w:w="383"/>
        <w:gridCol w:w="383"/>
        <w:gridCol w:w="383"/>
        <w:gridCol w:w="383"/>
        <w:gridCol w:w="718"/>
      </w:tblGrid>
      <w:tr w:rsidR="00A77B3E" w:rsidRPr="00A0484F" w:rsidTr="00A0484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ind w:left="720"/>
              <w:rPr>
                <w:rFonts w:ascii="Tahoma" w:hAnsi="Tahoma" w:cs="Tahoma"/>
              </w:rPr>
            </w:pPr>
          </w:p>
          <w:p w:rsidR="00A77B3E" w:rsidRPr="00A0484F" w:rsidRDefault="007D63FC">
            <w:pPr>
              <w:rPr>
                <w:rFonts w:ascii="Tahoma" w:hAnsi="Tahoma" w:cs="Tahoma"/>
                <w:b/>
                <w:bCs/>
              </w:rPr>
            </w:pPr>
            <w:r w:rsidRPr="00A0484F">
              <w:rPr>
                <w:rFonts w:ascii="Tahoma" w:hAnsi="Tahoma" w:cs="Tahoma"/>
                <w:b/>
                <w:bCs/>
              </w:rPr>
              <w:t>Section 8:  Communication Skills</w:t>
            </w:r>
          </w:p>
          <w:p w:rsidR="00A77B3E" w:rsidRPr="00A0484F" w:rsidRDefault="00A77B3E">
            <w:pPr>
              <w:ind w:left="720"/>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p w:rsidR="00A77B3E" w:rsidRPr="00A0484F" w:rsidRDefault="007D63FC">
            <w:pPr>
              <w:jc w:val="center"/>
              <w:rPr>
                <w:rFonts w:ascii="Tahoma" w:hAnsi="Tahoma" w:cs="Tahoma"/>
                <w:b/>
                <w:bCs/>
              </w:rPr>
            </w:pPr>
            <w:r w:rsidRPr="00A0484F">
              <w:rPr>
                <w:rFonts w:ascii="Tahoma" w:hAnsi="Tahoma" w:cs="Tahoma"/>
                <w:b/>
                <w:bCs/>
              </w:rPr>
              <w:t>N/A</w:t>
            </w: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has communication/language skills sufficient to express his/her thoughts.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can secure assistance from others in an appropriate and efficient manner.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can decline assistance in an appropriate manner.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is able to carry on a conversation in a manner appropriate to his/her age level and in a variety of situations.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can use a voice telephone, video phone, text messaging phone, or other telecommunications device.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 xml:space="preserve">The student can use written forms of communication (Circle:  Braille / Print) to gain access to necessary information at school, at home, or in the community.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can use written forms of communication to convey important information at school, at home, or in the community.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advocates for himself/herself when he/she wants to join in a game or activity with peers during non-structured times.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advocates for himself/herself when in need of information or clarification across settings.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faces the direction of the person with whom he/she is conversing.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sustains attention for the duration of the conversation or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8"/>
              </w:numPr>
              <w:tabs>
                <w:tab w:val="left" w:pos="720"/>
                <w:tab w:val="left" w:pos="1080"/>
              </w:tabs>
              <w:ind w:hanging="360"/>
              <w:rPr>
                <w:rFonts w:ascii="Tahoma" w:hAnsi="Tahoma" w:cs="Tahoma"/>
              </w:rPr>
            </w:pPr>
            <w:r w:rsidRPr="00A0484F">
              <w:rPr>
                <w:rFonts w:ascii="Tahoma" w:hAnsi="Tahoma" w:cs="Tahoma"/>
              </w:rPr>
              <w:t>The student initiates a response to a question posed by a teacher or speaker during conversation, group lesson, or other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rPr>
                <w:rFonts w:ascii="Tahoma" w:hAnsi="Tahoma" w:cs="Tahoma"/>
              </w:rPr>
            </w:pPr>
            <w:r w:rsidRPr="00A0484F">
              <w:rPr>
                <w:rFonts w:ascii="Tahoma" w:hAnsi="Tahoma" w:cs="Tahoma"/>
                <w:b/>
                <w:bCs/>
              </w:rPr>
              <w:t>Comments/Notes:</w:t>
            </w:r>
          </w:p>
          <w:p w:rsidR="00A77B3E" w:rsidRPr="00A0484F" w:rsidRDefault="00A77B3E" w:rsidP="00A0484F">
            <w:pP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widowControl w:val="0"/>
              <w:spacing w:line="276" w:lineRule="auto"/>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 xml:space="preserve"> The student is able to use perceptual clues such as sound, wind, terrain changes, or odors to determine spatial relationships of objects in his/her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lastRenderedPageBreak/>
              <w:t>The student is able to follow directions necessary to move about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 xml:space="preserve"> The student is familiar with appropriate technology related to O&amp;M.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utilizes specialized O&amp;M techniques (cane, trailing, land marking, human guide, use of residual vision) to navigate safely in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travels independently within the school building or other familiar setting including the cafeteria (lunch line, seating area, disposal area) and the auditorium.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travels outside the school building or from building to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performs an errand for a teacher that involves travel outside the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participates in physical education class, games, or sports.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travels safely using his/her primary mode of mobility to ascend or descend stairs or ramps.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 xml:space="preserve">The student can  use his/her primary mode of mobility to do the following in a manner appropriate to his/her ability and commensurate with sighted peers:  </w:t>
            </w:r>
          </w:p>
          <w:p w:rsidR="00A77B3E" w:rsidRPr="00A0484F" w:rsidRDefault="007D63FC">
            <w:pPr>
              <w:ind w:left="1080"/>
              <w:rPr>
                <w:rFonts w:ascii="Tahoma" w:hAnsi="Tahoma" w:cs="Tahoma"/>
              </w:rPr>
            </w:pPr>
            <w:r w:rsidRPr="00A0484F">
              <w:rPr>
                <w:rFonts w:ascii="Tahoma" w:hAnsi="Tahoma" w:cs="Tahoma"/>
              </w:rPr>
              <w:t>(Circle all that apply.)</w:t>
            </w:r>
          </w:p>
          <w:p w:rsidR="00A77B3E" w:rsidRPr="00A0484F" w:rsidRDefault="007D63FC">
            <w:pPr>
              <w:numPr>
                <w:ilvl w:val="1"/>
                <w:numId w:val="9"/>
              </w:numPr>
              <w:tabs>
                <w:tab w:val="left" w:pos="1440"/>
                <w:tab w:val="left" w:pos="1800"/>
              </w:tabs>
              <w:ind w:hanging="360"/>
              <w:rPr>
                <w:rFonts w:ascii="Tahoma" w:hAnsi="Tahoma" w:cs="Tahoma"/>
              </w:rPr>
            </w:pPr>
            <w:r w:rsidRPr="00A0484F">
              <w:rPr>
                <w:rFonts w:ascii="Tahoma" w:hAnsi="Tahoma" w:cs="Tahoma"/>
              </w:rPr>
              <w:t xml:space="preserve">Cross a street (controlled or uncontrolled intersections), </w:t>
            </w:r>
          </w:p>
          <w:p w:rsidR="00A77B3E" w:rsidRPr="00A0484F" w:rsidRDefault="007D63FC">
            <w:pPr>
              <w:numPr>
                <w:ilvl w:val="1"/>
                <w:numId w:val="9"/>
              </w:numPr>
              <w:tabs>
                <w:tab w:val="left" w:pos="1440"/>
                <w:tab w:val="left" w:pos="1800"/>
              </w:tabs>
              <w:ind w:hanging="360"/>
              <w:rPr>
                <w:rFonts w:ascii="Tahoma" w:hAnsi="Tahoma" w:cs="Tahoma"/>
              </w:rPr>
            </w:pPr>
            <w:r w:rsidRPr="00A0484F">
              <w:rPr>
                <w:rFonts w:ascii="Tahoma" w:hAnsi="Tahoma" w:cs="Tahoma"/>
              </w:rPr>
              <w:t xml:space="preserve">Walk around a block, walk to a specific location (point to point), </w:t>
            </w:r>
          </w:p>
          <w:p w:rsidR="00A77B3E" w:rsidRPr="00A0484F" w:rsidRDefault="007D63FC">
            <w:pPr>
              <w:numPr>
                <w:ilvl w:val="1"/>
                <w:numId w:val="9"/>
              </w:numPr>
              <w:tabs>
                <w:tab w:val="left" w:pos="1440"/>
                <w:tab w:val="left" w:pos="1800"/>
              </w:tabs>
              <w:ind w:hanging="360"/>
              <w:rPr>
                <w:rFonts w:ascii="Tahoma" w:hAnsi="Tahoma" w:cs="Tahoma"/>
              </w:rPr>
            </w:pPr>
            <w:r w:rsidRPr="00A0484F">
              <w:rPr>
                <w:rFonts w:ascii="Tahoma" w:hAnsi="Tahoma" w:cs="Tahoma"/>
              </w:rPr>
              <w:t>Use an escalator,</w:t>
            </w:r>
          </w:p>
          <w:p w:rsidR="00A77B3E" w:rsidRPr="00A0484F" w:rsidRDefault="007D63FC" w:rsidP="007F62C7">
            <w:pPr>
              <w:numPr>
                <w:ilvl w:val="1"/>
                <w:numId w:val="9"/>
              </w:numPr>
              <w:tabs>
                <w:tab w:val="left" w:pos="1440"/>
                <w:tab w:val="left" w:pos="1800"/>
              </w:tabs>
              <w:ind w:hanging="360"/>
              <w:rPr>
                <w:rFonts w:ascii="Tahoma" w:hAnsi="Tahoma" w:cs="Tahoma"/>
              </w:rPr>
            </w:pPr>
            <w:r w:rsidRPr="00A0484F">
              <w:rPr>
                <w:rFonts w:ascii="Tahoma" w:hAnsi="Tahoma" w:cs="Tahoma"/>
              </w:rPr>
              <w:t xml:space="preserve">Use an elevator.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can safely navigate in unfamiliar environments using his/her primary mode of travel.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can follow directions to travel in an unfamiliar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can follow a tactile 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77B3E"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7D63FC">
            <w:pPr>
              <w:numPr>
                <w:ilvl w:val="0"/>
                <w:numId w:val="9"/>
              </w:numPr>
              <w:tabs>
                <w:tab w:val="left" w:pos="720"/>
                <w:tab w:val="left" w:pos="1080"/>
              </w:tabs>
              <w:ind w:hanging="360"/>
              <w:rPr>
                <w:rFonts w:ascii="Tahoma" w:hAnsi="Tahoma" w:cs="Tahoma"/>
              </w:rPr>
            </w:pPr>
            <w:r w:rsidRPr="00A0484F">
              <w:rPr>
                <w:rFonts w:ascii="Tahoma" w:hAnsi="Tahoma" w:cs="Tahoma"/>
              </w:rPr>
              <w:t>The student can develop his/her own tactile map given directions provided by others or from his/her own mental map of an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A0484F" w:rsidRDefault="00A77B3E">
            <w:pPr>
              <w:jc w:val="center"/>
              <w:rPr>
                <w:rFonts w:ascii="Tahoma" w:hAnsi="Tahoma" w:cs="Tahoma"/>
              </w:rPr>
            </w:pPr>
          </w:p>
        </w:tc>
      </w:tr>
      <w:tr w:rsidR="00A66EA9" w:rsidRPr="00A0484F" w:rsidTr="00A048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6EA9" w:rsidRDefault="00A66EA9" w:rsidP="00A66EA9">
            <w:pPr>
              <w:tabs>
                <w:tab w:val="left" w:pos="1080"/>
              </w:tabs>
              <w:rPr>
                <w:rFonts w:ascii="Tahoma" w:hAnsi="Tahoma" w:cs="Tahoma"/>
                <w:b/>
                <w:bCs/>
              </w:rPr>
            </w:pPr>
            <w:r w:rsidRPr="00A0484F">
              <w:rPr>
                <w:rFonts w:ascii="Tahoma" w:hAnsi="Tahoma" w:cs="Tahoma"/>
                <w:b/>
                <w:bCs/>
              </w:rPr>
              <w:t>Comments/Notes:</w:t>
            </w:r>
          </w:p>
          <w:p w:rsidR="00A66EA9" w:rsidRPr="00A0484F" w:rsidRDefault="00A66EA9" w:rsidP="00A66EA9">
            <w:pPr>
              <w:tabs>
                <w:tab w:val="left" w:pos="1080"/>
              </w:tabs>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6EA9" w:rsidRPr="00A0484F" w:rsidRDefault="00A66EA9">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6EA9" w:rsidRPr="00A0484F" w:rsidRDefault="00A66EA9">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6EA9" w:rsidRPr="00A0484F" w:rsidRDefault="00A66EA9">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6EA9" w:rsidRPr="00A0484F" w:rsidRDefault="00A66EA9">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6EA9" w:rsidRPr="00A0484F" w:rsidRDefault="00A66EA9">
            <w:pPr>
              <w:jc w:val="center"/>
              <w:rPr>
                <w:rFonts w:ascii="Tahoma" w:hAnsi="Tahoma" w:cs="Tahoma"/>
              </w:rPr>
            </w:pPr>
          </w:p>
        </w:tc>
      </w:tr>
    </w:tbl>
    <w:p w:rsidR="00A66EA9" w:rsidRPr="00A66EA9" w:rsidRDefault="00A66EA9" w:rsidP="00A66EA9">
      <w:pPr>
        <w:rPr>
          <w:rFonts w:ascii="Tahoma" w:hAnsi="Tahoma" w:cs="Tahoma"/>
        </w:rPr>
      </w:pPr>
    </w:p>
    <w:sectPr w:rsidR="00A66EA9" w:rsidRPr="00A66EA9" w:rsidSect="007F62C7">
      <w:footerReference w:type="default" r:id="rId8"/>
      <w:pgSz w:w="15840" w:h="12240" w:orient="landscape"/>
      <w:pgMar w:top="1440" w:right="1440" w:bottom="864" w:left="1440"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97" w:rsidRDefault="00A96A97">
      <w:r>
        <w:separator/>
      </w:r>
    </w:p>
  </w:endnote>
  <w:endnote w:type="continuationSeparator" w:id="0">
    <w:p w:rsidR="00A96A97" w:rsidRDefault="00A9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985261"/>
      <w:docPartObj>
        <w:docPartGallery w:val="Page Numbers (Bottom of Page)"/>
        <w:docPartUnique/>
      </w:docPartObj>
    </w:sdtPr>
    <w:sdtEndPr>
      <w:rPr>
        <w:noProof/>
      </w:rPr>
    </w:sdtEndPr>
    <w:sdtContent>
      <w:p w:rsidR="007F62C7" w:rsidRDefault="007F62C7">
        <w:pPr>
          <w:pStyle w:val="Footer"/>
          <w:jc w:val="right"/>
        </w:pPr>
        <w:r>
          <w:fldChar w:fldCharType="begin"/>
        </w:r>
        <w:r>
          <w:instrText xml:space="preserve"> PAGE   \* MERGEFORMAT </w:instrText>
        </w:r>
        <w:r>
          <w:fldChar w:fldCharType="separate"/>
        </w:r>
        <w:r w:rsidR="00932740">
          <w:rPr>
            <w:noProof/>
          </w:rPr>
          <w:t>2</w:t>
        </w:r>
        <w:r>
          <w:rPr>
            <w:noProof/>
          </w:rPr>
          <w:fldChar w:fldCharType="end"/>
        </w:r>
      </w:p>
    </w:sdtContent>
  </w:sdt>
  <w:p w:rsidR="007F62C7" w:rsidRDefault="007F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97" w:rsidRDefault="00A96A97">
      <w:r>
        <w:separator/>
      </w:r>
    </w:p>
  </w:footnote>
  <w:footnote w:type="continuationSeparator" w:id="0">
    <w:p w:rsidR="00A96A97" w:rsidRDefault="00A96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nsid w:val="00000002"/>
    <w:multiLevelType w:val="multilevel"/>
    <w:tmpl w:val="00000002"/>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
    <w:nsid w:val="00000003"/>
    <w:multiLevelType w:val="multilevel"/>
    <w:tmpl w:val="00000003"/>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
    <w:nsid w:val="00000004"/>
    <w:multiLevelType w:val="multilevel"/>
    <w:tmpl w:val="331ABBEA"/>
    <w:lvl w:ilvl="0">
      <w:start w:val="1"/>
      <w:numFmt w:val="decimal"/>
      <w:lvlText w:val="%1."/>
      <w:lvlJc w:val="left"/>
      <w:pPr>
        <w:tabs>
          <w:tab w:val="num" w:pos="360"/>
        </w:tabs>
        <w:ind w:left="720" w:hanging="360"/>
      </w:pPr>
      <w:rPr>
        <w:rFonts w:cs="Times New Roman"/>
      </w:rPr>
    </w:lvl>
    <w:lvl w:ilvl="1">
      <w:numFmt w:val="none"/>
      <w:lvlText w:val=""/>
      <w:lvlJc w:val="left"/>
      <w:pPr>
        <w:tabs>
          <w:tab w:val="num" w:pos="360"/>
        </w:tabs>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4">
    <w:nsid w:val="00000005"/>
    <w:multiLevelType w:val="multilevel"/>
    <w:tmpl w:val="00000005"/>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5">
    <w:nsid w:val="00000006"/>
    <w:multiLevelType w:val="multilevel"/>
    <w:tmpl w:val="00000006"/>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6">
    <w:nsid w:val="00000007"/>
    <w:multiLevelType w:val="multilevel"/>
    <w:tmpl w:val="00000007"/>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7">
    <w:nsid w:val="00000008"/>
    <w:multiLevelType w:val="multilevel"/>
    <w:tmpl w:val="00000008"/>
    <w:lvl w:ilvl="0">
      <w:start w:val="1"/>
      <w:numFmt w:val="decimal"/>
      <w:lvlText w:val="%1."/>
      <w:lvlJc w:val="left"/>
      <w:pPr>
        <w:tabs>
          <w:tab w:val="num" w:pos="720"/>
        </w:tabs>
        <w:ind w:left="1080" w:hanging="720"/>
      </w:pPr>
      <w:rPr>
        <w:rFonts w:cs="Times New Roman"/>
      </w:rPr>
    </w:lvl>
    <w:lvl w:ilvl="1">
      <w:start w:val="1"/>
      <w:numFmt w:val="lowerLetter"/>
      <w:lvlText w:val="%2."/>
      <w:lvlJc w:val="left"/>
      <w:pPr>
        <w:tabs>
          <w:tab w:val="num" w:pos="1440"/>
        </w:tabs>
        <w:ind w:left="1800" w:hanging="720"/>
      </w:pPr>
      <w:rPr>
        <w:rFonts w:cs="Times New Roman"/>
      </w:rPr>
    </w:lvl>
    <w:lvl w:ilvl="2">
      <w:start w:val="1"/>
      <w:numFmt w:val="lowerRoman"/>
      <w:lvlText w:val="%3."/>
      <w:lvlJc w:val="right"/>
      <w:pPr>
        <w:tabs>
          <w:tab w:val="num" w:pos="2340"/>
        </w:tabs>
        <w:ind w:left="2520" w:hanging="540"/>
      </w:pPr>
      <w:rPr>
        <w:rFonts w:cs="Times New Roman"/>
      </w:rPr>
    </w:lvl>
    <w:lvl w:ilvl="3">
      <w:start w:val="1"/>
      <w:numFmt w:val="decimal"/>
      <w:lvlText w:val="%4."/>
      <w:lvlJc w:val="left"/>
      <w:pPr>
        <w:tabs>
          <w:tab w:val="num" w:pos="2880"/>
        </w:tabs>
        <w:ind w:left="3240" w:hanging="720"/>
      </w:pPr>
      <w:rPr>
        <w:rFonts w:cs="Times New Roman"/>
      </w:rPr>
    </w:lvl>
    <w:lvl w:ilvl="4">
      <w:start w:val="1"/>
      <w:numFmt w:val="lowerLetter"/>
      <w:lvlText w:val="%5."/>
      <w:lvlJc w:val="left"/>
      <w:pPr>
        <w:tabs>
          <w:tab w:val="num" w:pos="3600"/>
        </w:tabs>
        <w:ind w:left="3960" w:hanging="720"/>
      </w:pPr>
      <w:rPr>
        <w:rFonts w:cs="Times New Roman"/>
      </w:rPr>
    </w:lvl>
    <w:lvl w:ilvl="5">
      <w:start w:val="1"/>
      <w:numFmt w:val="lowerRoman"/>
      <w:lvlText w:val="%6."/>
      <w:lvlJc w:val="right"/>
      <w:pPr>
        <w:tabs>
          <w:tab w:val="num" w:pos="4500"/>
        </w:tabs>
        <w:ind w:left="4680" w:hanging="540"/>
      </w:pPr>
      <w:rPr>
        <w:rFonts w:cs="Times New Roman"/>
      </w:rPr>
    </w:lvl>
    <w:lvl w:ilvl="6">
      <w:start w:val="1"/>
      <w:numFmt w:val="decimal"/>
      <w:lvlText w:val="%7."/>
      <w:lvlJc w:val="left"/>
      <w:pPr>
        <w:tabs>
          <w:tab w:val="num" w:pos="5040"/>
        </w:tabs>
        <w:ind w:left="5400" w:hanging="720"/>
      </w:pPr>
      <w:rPr>
        <w:rFonts w:cs="Times New Roman"/>
      </w:rPr>
    </w:lvl>
    <w:lvl w:ilvl="7">
      <w:start w:val="1"/>
      <w:numFmt w:val="lowerLetter"/>
      <w:lvlText w:val="%8."/>
      <w:lvlJc w:val="left"/>
      <w:pPr>
        <w:tabs>
          <w:tab w:val="num" w:pos="5760"/>
        </w:tabs>
        <w:ind w:left="6120" w:hanging="720"/>
      </w:pPr>
      <w:rPr>
        <w:rFonts w:cs="Times New Roman"/>
      </w:rPr>
    </w:lvl>
    <w:lvl w:ilvl="8">
      <w:start w:val="1"/>
      <w:numFmt w:val="lowerRoman"/>
      <w:lvlText w:val="%9."/>
      <w:lvlJc w:val="right"/>
      <w:pPr>
        <w:tabs>
          <w:tab w:val="num" w:pos="6660"/>
        </w:tabs>
        <w:ind w:left="6840" w:hanging="540"/>
      </w:pPr>
      <w:rPr>
        <w:rFonts w:cs="Times New Roman"/>
      </w:rPr>
    </w:lvl>
  </w:abstractNum>
  <w:abstractNum w:abstractNumId="8">
    <w:nsid w:val="00000009"/>
    <w:multiLevelType w:val="multilevel"/>
    <w:tmpl w:val="00000009"/>
    <w:lvl w:ilvl="0">
      <w:start w:val="1"/>
      <w:numFmt w:val="decimal"/>
      <w:lvlText w:val="%1."/>
      <w:lvlJc w:val="left"/>
      <w:pPr>
        <w:tabs>
          <w:tab w:val="num" w:pos="720"/>
        </w:tabs>
        <w:ind w:left="1080" w:hanging="720"/>
      </w:pPr>
      <w:rPr>
        <w:rFonts w:cs="Times New Roman"/>
      </w:rPr>
    </w:lvl>
    <w:lvl w:ilvl="1">
      <w:start w:val="1"/>
      <w:numFmt w:val="lowerLetter"/>
      <w:lvlText w:val="%2."/>
      <w:lvlJc w:val="left"/>
      <w:pPr>
        <w:tabs>
          <w:tab w:val="num" w:pos="1440"/>
        </w:tabs>
        <w:ind w:left="1800" w:hanging="720"/>
      </w:pPr>
      <w:rPr>
        <w:rFonts w:cs="Times New Roman"/>
      </w:rPr>
    </w:lvl>
    <w:lvl w:ilvl="2">
      <w:start w:val="1"/>
      <w:numFmt w:val="lowerRoman"/>
      <w:lvlText w:val="%3."/>
      <w:lvlJc w:val="right"/>
      <w:pPr>
        <w:tabs>
          <w:tab w:val="num" w:pos="2340"/>
        </w:tabs>
        <w:ind w:left="2520" w:hanging="540"/>
      </w:pPr>
      <w:rPr>
        <w:rFonts w:cs="Times New Roman"/>
      </w:rPr>
    </w:lvl>
    <w:lvl w:ilvl="3">
      <w:start w:val="1"/>
      <w:numFmt w:val="decimal"/>
      <w:lvlText w:val="%4."/>
      <w:lvlJc w:val="left"/>
      <w:pPr>
        <w:tabs>
          <w:tab w:val="num" w:pos="2880"/>
        </w:tabs>
        <w:ind w:left="3240" w:hanging="720"/>
      </w:pPr>
      <w:rPr>
        <w:rFonts w:cs="Times New Roman"/>
      </w:rPr>
    </w:lvl>
    <w:lvl w:ilvl="4">
      <w:start w:val="1"/>
      <w:numFmt w:val="lowerLetter"/>
      <w:lvlText w:val="%5."/>
      <w:lvlJc w:val="left"/>
      <w:pPr>
        <w:tabs>
          <w:tab w:val="num" w:pos="3600"/>
        </w:tabs>
        <w:ind w:left="3960" w:hanging="720"/>
      </w:pPr>
      <w:rPr>
        <w:rFonts w:cs="Times New Roman"/>
      </w:rPr>
    </w:lvl>
    <w:lvl w:ilvl="5">
      <w:start w:val="1"/>
      <w:numFmt w:val="lowerRoman"/>
      <w:lvlText w:val="%6."/>
      <w:lvlJc w:val="right"/>
      <w:pPr>
        <w:tabs>
          <w:tab w:val="num" w:pos="4500"/>
        </w:tabs>
        <w:ind w:left="4680" w:hanging="540"/>
      </w:pPr>
      <w:rPr>
        <w:rFonts w:cs="Times New Roman"/>
      </w:rPr>
    </w:lvl>
    <w:lvl w:ilvl="6">
      <w:start w:val="1"/>
      <w:numFmt w:val="decimal"/>
      <w:lvlText w:val="%7."/>
      <w:lvlJc w:val="left"/>
      <w:pPr>
        <w:tabs>
          <w:tab w:val="num" w:pos="5040"/>
        </w:tabs>
        <w:ind w:left="5400" w:hanging="720"/>
      </w:pPr>
      <w:rPr>
        <w:rFonts w:cs="Times New Roman"/>
      </w:rPr>
    </w:lvl>
    <w:lvl w:ilvl="7">
      <w:start w:val="1"/>
      <w:numFmt w:val="lowerLetter"/>
      <w:lvlText w:val="%8."/>
      <w:lvlJc w:val="left"/>
      <w:pPr>
        <w:tabs>
          <w:tab w:val="num" w:pos="5760"/>
        </w:tabs>
        <w:ind w:left="6120" w:hanging="720"/>
      </w:pPr>
      <w:rPr>
        <w:rFonts w:cs="Times New Roman"/>
      </w:rPr>
    </w:lvl>
    <w:lvl w:ilvl="8">
      <w:start w:val="1"/>
      <w:numFmt w:val="lowerRoman"/>
      <w:lvlText w:val="%9."/>
      <w:lvlJc w:val="right"/>
      <w:pPr>
        <w:tabs>
          <w:tab w:val="num" w:pos="6660"/>
        </w:tabs>
        <w:ind w:left="6840" w:hanging="5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1C"/>
    <w:rsid w:val="00175875"/>
    <w:rsid w:val="0037551E"/>
    <w:rsid w:val="003D5A6B"/>
    <w:rsid w:val="0051424F"/>
    <w:rsid w:val="00562F89"/>
    <w:rsid w:val="00665D03"/>
    <w:rsid w:val="00767D1C"/>
    <w:rsid w:val="007D63FC"/>
    <w:rsid w:val="007F62C7"/>
    <w:rsid w:val="00932740"/>
    <w:rsid w:val="00A0484F"/>
    <w:rsid w:val="00A07B14"/>
    <w:rsid w:val="00A66EA9"/>
    <w:rsid w:val="00A77B3E"/>
    <w:rsid w:val="00A96A97"/>
    <w:rsid w:val="00F577B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color w:val="000000"/>
      <w:sz w:val="24"/>
      <w:szCs w:val="24"/>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rPr>
  </w:style>
  <w:style w:type="paragraph" w:styleId="Heading5">
    <w:name w:val="heading 5"/>
    <w:basedOn w:val="Normal"/>
    <w:next w:val="Normal"/>
    <w:link w:val="Heading5Char"/>
    <w:uiPriority w:val="9"/>
    <w:qFormat/>
    <w:pPr>
      <w:keepNext/>
      <w:keepLines/>
      <w:spacing w:before="220" w:after="40"/>
      <w:outlineLvl w:val="4"/>
    </w:pPr>
    <w:rPr>
      <w:b/>
      <w:bCs/>
      <w:sz w:val="22"/>
      <w:szCs w:val="22"/>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CommentReference">
    <w:name w:val="annotation reference"/>
    <w:basedOn w:val="DefaultParagraphFont"/>
    <w:uiPriority w:val="99"/>
    <w:rPr>
      <w:rFonts w:cs="Times New Roman"/>
      <w:sz w:val="16"/>
      <w:szCs w:val="16"/>
    </w:rPr>
  </w:style>
  <w:style w:type="paragraph" w:styleId="BalloonText">
    <w:name w:val="Balloon Text"/>
    <w:basedOn w:val="Normal"/>
    <w:link w:val="BalloonTextChar"/>
    <w:uiPriority w:val="99"/>
    <w:rsid w:val="00767D1C"/>
    <w:rPr>
      <w:rFonts w:ascii="Tahoma" w:hAnsi="Tahoma" w:cs="Tahoma"/>
      <w:sz w:val="16"/>
      <w:szCs w:val="16"/>
    </w:rPr>
  </w:style>
  <w:style w:type="character" w:customStyle="1" w:styleId="BalloonTextChar">
    <w:name w:val="Balloon Text Char"/>
    <w:basedOn w:val="DefaultParagraphFont"/>
    <w:link w:val="BalloonText"/>
    <w:uiPriority w:val="99"/>
    <w:locked/>
    <w:rsid w:val="00767D1C"/>
    <w:rPr>
      <w:rFonts w:ascii="Tahoma" w:hAnsi="Tahoma" w:cs="Tahoma"/>
      <w:color w:val="000000"/>
      <w:sz w:val="16"/>
      <w:szCs w:val="16"/>
    </w:rPr>
  </w:style>
  <w:style w:type="paragraph" w:styleId="NormalWeb">
    <w:name w:val="Normal (Web)"/>
    <w:basedOn w:val="Normal"/>
    <w:uiPriority w:val="99"/>
    <w:unhideWhenUsed/>
    <w:rsid w:val="00A07B14"/>
    <w:pPr>
      <w:spacing w:before="100" w:beforeAutospacing="1" w:after="100" w:afterAutospacing="1"/>
    </w:pPr>
    <w:rPr>
      <w:color w:val="auto"/>
    </w:rPr>
  </w:style>
  <w:style w:type="paragraph" w:styleId="Header">
    <w:name w:val="header"/>
    <w:basedOn w:val="Normal"/>
    <w:link w:val="HeaderChar"/>
    <w:rsid w:val="00175875"/>
    <w:pPr>
      <w:tabs>
        <w:tab w:val="center" w:pos="4680"/>
        <w:tab w:val="right" w:pos="9360"/>
      </w:tabs>
    </w:pPr>
  </w:style>
  <w:style w:type="character" w:customStyle="1" w:styleId="HeaderChar">
    <w:name w:val="Header Char"/>
    <w:basedOn w:val="DefaultParagraphFont"/>
    <w:link w:val="Header"/>
    <w:rsid w:val="00175875"/>
    <w:rPr>
      <w:color w:val="000000"/>
      <w:sz w:val="24"/>
      <w:szCs w:val="24"/>
    </w:rPr>
  </w:style>
  <w:style w:type="paragraph" w:styleId="Footer">
    <w:name w:val="footer"/>
    <w:basedOn w:val="Normal"/>
    <w:link w:val="FooterChar"/>
    <w:uiPriority w:val="99"/>
    <w:rsid w:val="00175875"/>
    <w:pPr>
      <w:tabs>
        <w:tab w:val="center" w:pos="4680"/>
        <w:tab w:val="right" w:pos="9360"/>
      </w:tabs>
    </w:pPr>
  </w:style>
  <w:style w:type="character" w:customStyle="1" w:styleId="FooterChar">
    <w:name w:val="Footer Char"/>
    <w:basedOn w:val="DefaultParagraphFont"/>
    <w:link w:val="Footer"/>
    <w:uiPriority w:val="99"/>
    <w:rsid w:val="0017587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color w:val="000000"/>
      <w:sz w:val="24"/>
      <w:szCs w:val="24"/>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rPr>
  </w:style>
  <w:style w:type="paragraph" w:styleId="Heading5">
    <w:name w:val="heading 5"/>
    <w:basedOn w:val="Normal"/>
    <w:next w:val="Normal"/>
    <w:link w:val="Heading5Char"/>
    <w:uiPriority w:val="9"/>
    <w:qFormat/>
    <w:pPr>
      <w:keepNext/>
      <w:keepLines/>
      <w:spacing w:before="220" w:after="40"/>
      <w:outlineLvl w:val="4"/>
    </w:pPr>
    <w:rPr>
      <w:b/>
      <w:bCs/>
      <w:sz w:val="22"/>
      <w:szCs w:val="22"/>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CommentReference">
    <w:name w:val="annotation reference"/>
    <w:basedOn w:val="DefaultParagraphFont"/>
    <w:uiPriority w:val="99"/>
    <w:rPr>
      <w:rFonts w:cs="Times New Roman"/>
      <w:sz w:val="16"/>
      <w:szCs w:val="16"/>
    </w:rPr>
  </w:style>
  <w:style w:type="paragraph" w:styleId="BalloonText">
    <w:name w:val="Balloon Text"/>
    <w:basedOn w:val="Normal"/>
    <w:link w:val="BalloonTextChar"/>
    <w:uiPriority w:val="99"/>
    <w:rsid w:val="00767D1C"/>
    <w:rPr>
      <w:rFonts w:ascii="Tahoma" w:hAnsi="Tahoma" w:cs="Tahoma"/>
      <w:sz w:val="16"/>
      <w:szCs w:val="16"/>
    </w:rPr>
  </w:style>
  <w:style w:type="character" w:customStyle="1" w:styleId="BalloonTextChar">
    <w:name w:val="Balloon Text Char"/>
    <w:basedOn w:val="DefaultParagraphFont"/>
    <w:link w:val="BalloonText"/>
    <w:uiPriority w:val="99"/>
    <w:locked/>
    <w:rsid w:val="00767D1C"/>
    <w:rPr>
      <w:rFonts w:ascii="Tahoma" w:hAnsi="Tahoma" w:cs="Tahoma"/>
      <w:color w:val="000000"/>
      <w:sz w:val="16"/>
      <w:szCs w:val="16"/>
    </w:rPr>
  </w:style>
  <w:style w:type="paragraph" w:styleId="NormalWeb">
    <w:name w:val="Normal (Web)"/>
    <w:basedOn w:val="Normal"/>
    <w:uiPriority w:val="99"/>
    <w:unhideWhenUsed/>
    <w:rsid w:val="00A07B14"/>
    <w:pPr>
      <w:spacing w:before="100" w:beforeAutospacing="1" w:after="100" w:afterAutospacing="1"/>
    </w:pPr>
    <w:rPr>
      <w:color w:val="auto"/>
    </w:rPr>
  </w:style>
  <w:style w:type="paragraph" w:styleId="Header">
    <w:name w:val="header"/>
    <w:basedOn w:val="Normal"/>
    <w:link w:val="HeaderChar"/>
    <w:rsid w:val="00175875"/>
    <w:pPr>
      <w:tabs>
        <w:tab w:val="center" w:pos="4680"/>
        <w:tab w:val="right" w:pos="9360"/>
      </w:tabs>
    </w:pPr>
  </w:style>
  <w:style w:type="character" w:customStyle="1" w:styleId="HeaderChar">
    <w:name w:val="Header Char"/>
    <w:basedOn w:val="DefaultParagraphFont"/>
    <w:link w:val="Header"/>
    <w:rsid w:val="00175875"/>
    <w:rPr>
      <w:color w:val="000000"/>
      <w:sz w:val="24"/>
      <w:szCs w:val="24"/>
    </w:rPr>
  </w:style>
  <w:style w:type="paragraph" w:styleId="Footer">
    <w:name w:val="footer"/>
    <w:basedOn w:val="Normal"/>
    <w:link w:val="FooterChar"/>
    <w:uiPriority w:val="99"/>
    <w:rsid w:val="00175875"/>
    <w:pPr>
      <w:tabs>
        <w:tab w:val="center" w:pos="4680"/>
        <w:tab w:val="right" w:pos="9360"/>
      </w:tabs>
    </w:pPr>
  </w:style>
  <w:style w:type="character" w:customStyle="1" w:styleId="FooterChar">
    <w:name w:val="Footer Char"/>
    <w:basedOn w:val="DefaultParagraphFont"/>
    <w:link w:val="Footer"/>
    <w:uiPriority w:val="99"/>
    <w:rsid w:val="0017587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0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Bell</dc:creator>
  <cp:keywords/>
  <dc:description/>
  <cp:lastModifiedBy>Elizabeth Bell</cp:lastModifiedBy>
  <cp:revision>7</cp:revision>
  <dcterms:created xsi:type="dcterms:W3CDTF">2017-01-16T19:52:00Z</dcterms:created>
  <dcterms:modified xsi:type="dcterms:W3CDTF">2017-02-02T21:09:00Z</dcterms:modified>
</cp:coreProperties>
</file>